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9"/>
      </w:tblGrid>
      <w:tr w:rsidR="00A359A9" w:rsidRPr="00A359A9" w:rsidTr="00A359A9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A359A9" w:rsidRPr="00A359A9" w:rsidRDefault="00A359A9" w:rsidP="00A359A9">
            <w:pPr>
              <w:rPr>
                <w:rFonts w:ascii="Arial" w:eastAsia="Times New Roman" w:hAnsi="Arial" w:cs="Arial"/>
                <w:b/>
                <w:bCs/>
                <w:color w:val="D78807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D78807"/>
                <w:sz w:val="40"/>
                <w:szCs w:val="40"/>
                <w:lang w:eastAsia="ru-RU"/>
              </w:rPr>
              <w:t xml:space="preserve">                       </w:t>
            </w:r>
            <w:hyperlink r:id="rId5" w:history="1">
              <w:r w:rsidRPr="00A359A9">
                <w:rPr>
                  <w:rFonts w:ascii="Arial" w:eastAsia="Times New Roman" w:hAnsi="Arial" w:cs="Arial"/>
                  <w:b/>
                  <w:bCs/>
                  <w:color w:val="D78807"/>
                  <w:sz w:val="40"/>
                  <w:u w:val="single"/>
                  <w:lang w:eastAsia="ru-RU"/>
                </w:rPr>
                <w:t>Экзамены: установка на успех!</w:t>
              </w:r>
            </w:hyperlink>
          </w:p>
        </w:tc>
      </w:tr>
    </w:tbl>
    <w:p w:rsidR="00A359A9" w:rsidRPr="00A359A9" w:rsidRDefault="00A359A9" w:rsidP="00A359A9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A359A9" w:rsidRPr="00A359A9" w:rsidTr="00A359A9">
        <w:tc>
          <w:tcPr>
            <w:tcW w:w="9796" w:type="dxa"/>
            <w:shd w:val="clear" w:color="auto" w:fill="FFFFFF"/>
            <w:vAlign w:val="center"/>
            <w:hideMark/>
          </w:tcPr>
          <w:p w:rsidR="00A359A9" w:rsidRPr="00A359A9" w:rsidRDefault="00A359A9" w:rsidP="00A359A9">
            <w:pPr>
              <w:spacing w:line="337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Просвещение школьников - Подготовка к экзаменам</w:t>
            </w:r>
          </w:p>
        </w:tc>
      </w:tr>
      <w:tr w:rsidR="00A359A9" w:rsidRPr="00A359A9" w:rsidTr="00A359A9">
        <w:tc>
          <w:tcPr>
            <w:tcW w:w="9796" w:type="dxa"/>
            <w:shd w:val="clear" w:color="auto" w:fill="FFFFFF"/>
            <w:hideMark/>
          </w:tcPr>
          <w:p w:rsidR="00A359A9" w:rsidRPr="00A359A9" w:rsidRDefault="00A359A9" w:rsidP="00A359A9">
            <w:pPr>
              <w:spacing w:before="187" w:after="187" w:line="337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4"/>
                <w:lang w:eastAsia="ru-RU"/>
              </w:rPr>
              <w:t xml:space="preserve">                  </w:t>
            </w:r>
            <w:r w:rsidRPr="00A359A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4"/>
                <w:lang w:eastAsia="ru-RU"/>
              </w:rPr>
              <w:t>Организуйте время правильно!</w:t>
            </w: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Экзамены требуют большого напряжения сил, ясной мысли, смекалки. Нередко в это время некоторые дети утрачивают аппетит, худеют, плохо спят. И от того, насколько правильно будет </w:t>
            </w:r>
            <w:r w:rsidRPr="00A359A9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организован режим занятий и отдыха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, во многом зависит и успешная сдача экзаменов, и сохранение здоровья. Медики не рекомендуют в этот период менять обычный режим дня. День должен начинаться с утренней гимнастики. Физическая зарядка в период напряженного умственного труда, когда дневная двигательная активность значительно снижена, особенно необходима.</w:t>
            </w: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За учебники и конспекты лучше садиться в дневные часы, когда работоспособность наиболее высокая. После сытного завтрака нужно сразу же приступать к занятиям. Лучше начинать в 8.30 и делать перерывы для отдыха на 10–15 минут каждый час. Отдых должен быть активным: встать, походить, сделать несколько физических упражнений, несложную работу по дому.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После 2,5–3 часов работы нужно сделать более продолжительный (20–30 минут) перерыв для приема пищи, после чего можно позаниматься еще часа три. Потом обед и отдых — прогулка на свежем воздухе не меньше двух часов или сон. А потом можно продолжать работу еще в течение двух-трех часов.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Некоторые считают, что музыка, шум, разговоры не мешают им во время занятий. Но это не так. Утомление в данном случае наступает значительно быстрее. Продуктивная умственная деятельность возможна только в условиях тишины.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Желательно избегать просмотра видеофильмов и телепередач, игры в шахматы, чтения художественной литературы, потому что они увеличивают и без того большую умственную нагрузку.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Во время экзаменов нужно спать не менее 9 часов. Чтобы лучше подготовиться к экзаменам, дети часто недосыпают, занимаются вечером и даже ночью, поддерживая себя крепким чаем или кофе. Этого делать ни в коем случае нельзя. Ночные занятия неэффективны, истощают нервную систему и приводят к сонливому состоянию. После бессонной ночи трудно будет продолжать работу, придется сначала выспаться, а значит, потерять время, когда работоспособность высокая. Спать нужно при открытой форточке или окне. Это обеспечит полноценный отдых и восстановит трудоспособность.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Для сохранения сил и повышения работоспособности нужно организовать правильное питание. Нельзя садиться заниматься на голодный желудок. Важное значение имеют овощи и фрукты.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Некоторые школьники, чтобы не волноваться, принимают перед экзаменами транквилизаторы. Напрасно! Таблетка может очень подвести, потому что снижает внимание и память. Да и следует ли вообще избегать настоящего предэкзаменационного волнения, ведь известно, что оно мобилизирует скрытые резервы организма, повышает его возможности!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Накануне экзамена лучше прекратить занятия в середине дня. Своевременно лечь спать и 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хорошо выспаться, чтобы прийти на экзамен с ясной головой и хорошей памятью.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Утром рекомендуется сделать все обычные гигиенические процедуры, потом остаток времени до начала экзамена погулять на свежем воздухе и коротко повторить учебный материал. Все это создаст необходимое рабочее настроение.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На экзамен нужно прийти точно в назначенное время, не надо приходить заранее, потому что ожидание более утомительно для нервной системы, чем сам экзамен. После сдачи одного экзамена не следует сразу же начинать подготовку к следующему. Остаток экзаменационного дня — время для разрядки, для снятия напряжения, обновления сниженной трудоспособности.</w:t>
            </w: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A359A9" w:rsidRPr="00A359A9" w:rsidRDefault="00A359A9" w:rsidP="00A359A9">
            <w:pPr>
              <w:spacing w:before="187" w:after="187" w:line="337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4"/>
                <w:lang w:eastAsia="ru-RU"/>
              </w:rPr>
              <w:t xml:space="preserve">          </w:t>
            </w:r>
            <w:r w:rsidRPr="00A359A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4"/>
                <w:lang w:eastAsia="ru-RU"/>
              </w:rPr>
              <w:t>Cтабилизация эмоционального состояния</w:t>
            </w:r>
          </w:p>
          <w:p w:rsid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Жизнь современных детей переполнена эмоциональными нагрузками, что при неблагоприятных, стрессогенных обстоятельствах может оборачиваться психологическими срывами. К сожалению, в последние годы школьники не становятся более здоровыми: к десятому классу около половины детей имеют отклонения в развитии нервной системы, у подростков преобладают высокий уровень тревожности и переживания душевного дискомфорта, агрессивность и конфликтность поведения, снижено оптимистическое восприятие будущего.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Механизм фрустрации действует достаточно просто, но неумолимо. Сначала возникает стрессовая ситуация, приводящая к перенапряжению нервной системы, а затем это напряжение «бьет» по организму. В итоге гипертоническая болезнь, стенокардия, инфаркт миокарда, кровоизлияние в мозг, язва желудка, бронхиальная астма, экземы, гипертиреоз, диабет и другие недуги. Словом, психогенные факторы заболеваний слишком серьезны, чтобы относиться к ним безответственно. Так что же делать? Как избежать перенапряжения нервной системы?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Обычно логика рассуждений такова: поскольку полностью избежать нервных перегрузок нельзя и трудно исключить влияние стрессоров на наш организм, то снимать напряжение надо (за неимением лучшего) медикаментами. Транквилизаторы стали привычными средствами, чтобы «успокоиться». Результат печален: по мере привыкания к ним требуется все большая доза. На самом деле гораздо проще использовать простые заповеди психогигиены, которые помогут вам снять нервное напряжение, не прибегая к лекарствам.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Pr="00A359A9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Первое. 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Научитесь сбрасывать напряжение — мгновенно расслабляться. Для этого надо овладеть навыками аутотренинга, с которыми вы можете познакомиться в многочисленных пособиях.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Pr="00A359A9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Второе. 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Давайте отдых своей нервной системе. Запомните: хорошо работает лишь тот, кто хорошо отдыхает. Лучший отдых для нервной системы — сон, в том числе и кратковременный дневной (от 5 до 30 минут). Попробуйте вместо традиционной чашки кофе практиковать полудрему, легкий сон. Эффект поразит вас. В идеале в конце каждого часа работы нужно отдохнуть 2–5 минут.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Pr="00A359A9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Третье. 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 xml:space="preserve">Вытесняйте неприятные эмоции, заменяя их приятными. Сделать это трудно. Тонкий психолог К.С. Станиславский утверждал, что чувствам нельзя приказать, но чувство можно 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«выманить». Техника «выманивания» может быть разнообразной. Например, попытайтесь усилием воли переключить внимание и мышление на предметы, которые обычно вызывают у вас положительные эмоции.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Таковы основные заповеди психогигиены. Осознать их — значит, сделать первый шаг на пути управления своей нервной системой.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Важным резервом в стабилизации своего эмоционального состояния у любого человека является совершенствование дыхания. Как ни странно это звучит, но далеко не все люди, даже умудренные жизненным опытом, умеют правильно дышать.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Вспомните, как по-разному дышит человек в различных ситуациях: во время сна, тяжелой работы или подъема в гору, когда он разгневан или испуган, когда весел или загрустил. Нарушения дыхания зависят от внутреннего настроя человека, следовательно, упорядоченное дыхание должно оказывать обратное влияние на эмоциональное состояние.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Как известно, дыхательные пути на всем протяжении обильно снабжены нервными окончаниями. Установлено, что фаза вдоха возбуждает симпатический нерв, активизирующий работу внутренних органов, а фаза выдоха влияет на блуждающий нерв, оказывающий тормозящее влияние. В дыхательной гимнастике существуют понятия </w:t>
            </w:r>
            <w:r w:rsidRPr="00A359A9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успокаивающего и мобилизующего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дыхания. Успокаивающим будет такое дыхание, при котором выдох почти в два раза длиннее вдоха. При мобилизующем — после вдоха задерживается дыхание. Успокаивающее дыхание полезно использовать для того, чтобы погасить избыточное возбуждение. В случае сильного нервного напряжения перед началом экзамена нужно сделать вдох и затем глубокий выдох — вдвое длиннее вдоха. Такой способ ритмичного дыхания поможет снять не только «предстартовое» волнение, но и напряжение после стресса, поможет расслабиться перед сном. Мобилизующее дыхание помогает преодолеть вялость и сонливость при утомлении, способствует быстрому переходу от сна к бодрствованию, активизирует внимание.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Важным шагом к успеху на экзамене является психологическая установка на успех, абсолютная уверенность в том, что цель будет достигнута. Необходимо настраивать детей на успех, удачу.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Известно, что одна из причин, мешающих тревожным детям результативно выполнить задание, состоит в том, что они в большей степени сосредоточены не на выполнении конкретной деятельности, а на том, каковы последствия их неудачи в этой деятельности. Поэтому неэффективно ставить перед ребенком цель типа «Ты должен получить отличную оценку» или «Ты должен ответить, во что бы то ни стало», лучше сформулировать ее конкретно: «Ты сможешь справиться с этим заданием».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Небольшим и простым приемом саморегуляции эмоционального состояния может послужить способ «сосчитать до десяти, прежде чем начать действовать».</w:t>
            </w: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A359A9" w:rsidRPr="00A359A9" w:rsidRDefault="00A359A9" w:rsidP="00A359A9">
            <w:pPr>
              <w:spacing w:before="187" w:after="187" w:line="337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4"/>
                <w:lang w:eastAsia="ru-RU"/>
              </w:rPr>
              <w:t xml:space="preserve">           </w:t>
            </w:r>
            <w:r w:rsidRPr="00A359A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4"/>
                <w:lang w:eastAsia="ru-RU"/>
              </w:rPr>
              <w:t>Вечером запоминайте, утром повторяйте</w:t>
            </w: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 xml:space="preserve">Чтобы лучше запомнить материал к экзаменам, необходима постоянная тренировка памяти. Выделите для этого хотя бы 20–25 минут в день. Учтите, что продуктивность запоминания меняется в течение дня. Память наиболее цепкая и острая между 8 и 12 часами. Затем 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продуктивность запоминания начинает постепенно снижаться, а с 17 часов снова медленно растет и при отсутствии значительного утомления достигает высокого уровня в вечернее время (примерно к 19 часам).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Понятно, что абсолютно всё запомнить невозможно. Поэтому из потока информации необходимо выбрать наиболее существенное. Решив для себя, какая именно информация вам необходима, четко сформулируйте познавательную цель. Например: «Хочу знать, кто является архитектором здания Большого театра? Какие еще здания принадлежат этому зодчему?» Следует решать больше задач и выполнять практические упражнения с использованием той информации, которую необходимо запомнить.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Важным условием того, чтобы информация запомнилась быстро и надолго, является наличие интереса к ней. Старайтесь расширять свой кругозор. Чем больше человек знает, тем лучше запоминает. Процесс усвоения и воспроизведения информации зависит от концентрации внимания. Внимание — это резец памяти: чем оно острее, тем более глубокие следы оставляет.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Большое значение для запоминания имеют наши чувства и эмоции. Старайтесь придавать запоминаемому материалу эмоциональную окраску, вызывая у себя определенные чувства. Информация, которая вам безразлична, плохо запоминается.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Непременным условием хорошего запоминания является понимание того, что надо усвоить. Хорошо запоминается то, что понятно. Все законы, правила, формулы сначала должны быть поняты и лишь после этого их можно заучивать дословно.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Эффект запоминания зависит от характера информации, и прежде всего от вашей активности и самостоятельности при ее усвоении. Психическая активность проявляется в сравнении, противопоставлении, анализе, синтезе, обобщении изучаемого материала. Материал следует представлять, воображать, одновременно проверяя качество запоминания. При усвоении понятий необходимо стремиться к собственным формулировкам.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Запоминание становится успешным при наличии запаса знаний, являющихся базовой основой новых знаний. Постижение нового приносит хорошие плоды, когда его можно сравнить со старым прошлым опытом.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Очень важно уделять внимание организации своего труда и отдыха. Наиболее целесообразно сблизить момент первого повторения материала и момент его первичного восприятия. Такое сближение предотвращает забывание. Если полученная информация не используется в течение трех дней, то 70% ее забывается.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Начинать запоминать материал надо с самого трудного раздела, стараясь отделить главное от второстепенного.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Запоминанию способствуют выписки из прочитанного, представление информации в виде схемы, опорных сигналов, проговаривание про себя и вслух, при помощи движений и при помощи ассоциаций. Каждый может изобрести свой собственный, уникальный способ повторения материала.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Очень полезно составлять планы конкретных тем и держать их в уме, а не зазубривать всю тему полностью «от» и «до». Можно даже порекомендовать писать шпаргалки в виде краткого, тезисного изложения материала. Но, увлекшись этим процессом, не забудьте, идя на экзамен, оставить продукты своего творчества дома.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Результат запоминания зависит от индивидуальных особенностей человека, а также от 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режима деятельности. У некоторых заучивание наиболее продуктивно в вечернее время, у других — утром. Наименее эффективно заучивание днем. Целесообразнее всего запоминать вечером и повторять на следующее утро. Обширный материал лучше делить на небольшие группы.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Полезно ставить перед собой такие задачи на запоминание, которые несколько превышают ваши возможности. Говорят, что правильно забыть — наполовину вспомнить. В этом случае хорошо использовать метод ассоциаций, то есть устанавливать связь запоминаемого материала с каким-либо событием, ситуацией и т.п.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Запоминание зависит от особенностей темперамента и характера человека. Так, холерики быстро запоминают, но быстро и забывают. А флегматики, наоборот, медленно запоминают, но помнят долго. Лучшие помощники памяти – дисциплинированность и организованность. Запоминание — это труд, и труд нелегкий. Поэтому важным условием усвоения материала является настойчивость и упорство в работе, умение не останавливаться на полдороге, а добиваться полного и прочного запоминания.</w:t>
            </w:r>
          </w:p>
          <w:p w:rsidR="00A359A9" w:rsidRPr="00A359A9" w:rsidRDefault="00A359A9" w:rsidP="00A359A9">
            <w:pPr>
              <w:spacing w:before="187" w:after="187" w:line="337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4"/>
                <w:lang w:eastAsia="ru-RU"/>
              </w:rPr>
              <w:t xml:space="preserve">                    </w:t>
            </w:r>
            <w:r w:rsidRPr="00A359A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4"/>
                <w:lang w:eastAsia="ru-RU"/>
              </w:rPr>
              <w:t>Деятельность мозга и питание</w:t>
            </w:r>
          </w:p>
          <w:p w:rsid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Всегда, а во время экзамена особенно, заботьтесь о своем здоровье. В это трудное время нужно хорошо питаться. С помощью пищи, причем самой обычной, можно стимулировать деятельность мозга. Главное — знать, что есть и в каком наборе.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Pr="00A359A9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Что происходит в мозгу?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Там непрерывно работают свыше 100 миллиардов нервных клеток, причем каждая связана с еще 10000 других. И каждую секунду они одновременно обмениваются информацией и подают миллионы сигналов. Для того чтобы этот сложнейший механизм функционировал без сбоев, клеткам серого вещества мозга необходимо большое количество энергии. Мозг ежедневно забирает 20 процентов всей энергии, получаемой с пищей. Таким образом, то, что мы едим, решающим образом сказывается на работоспособности нашего мозга.</w:t>
            </w:r>
          </w:p>
          <w:p w:rsidR="00A359A9" w:rsidRDefault="00A359A9" w:rsidP="00A359A9">
            <w:pPr>
              <w:jc w:val="both"/>
              <w:rPr>
                <w:rFonts w:ascii="Georgia" w:eastAsia="Times New Roman" w:hAnsi="Georgia" w:cs="Times New Roman"/>
                <w:b/>
                <w:bCs/>
                <w:color w:val="00912D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912D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A359A9" w:rsidRDefault="00A359A9" w:rsidP="00A359A9">
            <w:pPr>
              <w:jc w:val="both"/>
              <w:rPr>
                <w:rFonts w:ascii="Georgia" w:eastAsia="Times New Roman" w:hAnsi="Georgia" w:cs="Times New Roman"/>
                <w:b/>
                <w:bCs/>
                <w:color w:val="00912D"/>
                <w:sz w:val="24"/>
                <w:szCs w:val="24"/>
                <w:lang w:eastAsia="ru-RU"/>
              </w:rPr>
            </w:pPr>
          </w:p>
          <w:p w:rsidR="00A359A9" w:rsidRPr="00A359A9" w:rsidRDefault="00A359A9" w:rsidP="00A359A9">
            <w:pPr>
              <w:jc w:val="both"/>
              <w:rPr>
                <w:rFonts w:ascii="Georgia" w:eastAsia="Times New Roman" w:hAnsi="Georgia" w:cs="Times New Roman"/>
                <w:b/>
                <w:bCs/>
                <w:color w:val="00912D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912D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A359A9">
              <w:rPr>
                <w:rFonts w:ascii="Georgia" w:eastAsia="Times New Roman" w:hAnsi="Georgia" w:cs="Times New Roman"/>
                <w:b/>
                <w:bCs/>
                <w:color w:val="00912D"/>
                <w:sz w:val="24"/>
                <w:szCs w:val="24"/>
                <w:lang w:eastAsia="ru-RU"/>
              </w:rPr>
              <w:t>Продукты, которые помогут вам...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66"/>
            </w:tblGrid>
            <w:tr w:rsidR="00A359A9" w:rsidRPr="00A359A9" w:rsidTr="00A359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359A9" w:rsidRPr="00A359A9" w:rsidRDefault="00A359A9" w:rsidP="00A359A9">
                  <w:pPr>
                    <w:jc w:val="center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089785" cy="1520190"/>
                        <wp:effectExtent l="19050" t="0" r="5715" b="0"/>
                        <wp:docPr id="1" name="Рисунок 1" descr="Продукты, которые помогут вам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одукты, которые помогут вам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785" cy="152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59A9" w:rsidRPr="00A359A9" w:rsidRDefault="00A359A9" w:rsidP="00A359A9">
                  <w:pPr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...</w:t>
                  </w:r>
                  <w:hyperlink r:id="rId7" w:history="1">
                    <w:r w:rsidRPr="00A359A9">
                      <w:rPr>
                        <w:rFonts w:ascii="Georgia" w:eastAsia="Times New Roman" w:hAnsi="Georgia" w:cs="Times New Roman"/>
                        <w:b/>
                        <w:bCs/>
                        <w:i/>
                        <w:iCs/>
                        <w:color w:val="32527A"/>
                        <w:sz w:val="27"/>
                        <w:u w:val="single"/>
                        <w:lang w:eastAsia="ru-RU"/>
                      </w:rPr>
                      <w:t> улучшить память</w:t>
                    </w:r>
                  </w:hyperlink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.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Морковь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особенно облегчает заучивание чего-либо наизусть за счет того, что стимулирует обмен веществ в мозгу. Морковь лучше усваивается с растительным маслом.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Ананас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— любимый фрукт театральных и музыкальных звезд. Тот, кому необходимо удерживать в памяти большой объем текста или нотных знаков, нуждается в витамине С, который в достаточном количестве содержится в 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этом фрукте. Кроме того, в ананасах очень мало калорий (в 100 г всего 56). Достаточно выпивать 1 ст. ананасового сока в день.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Авакадо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— источник энергии для кратковременной памяти (например, при составлении планов, расписаний, списков покупок и т.д.) за счет высокого содержания жирных кислот. Достаточно половины плода.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...сконцентрировать внимание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Креветки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— деликатес для мозга: снабжает его важнейшими жирными кислотами, которые не дадут вашему вниманию ослабнуть. Достаточно 100 грамм в день. Но обратите внимание: солить их следует только после кулинарной обработки (варки или жаренья).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hyperlink r:id="rId8" w:history="1">
                    <w:r w:rsidRPr="00A359A9">
                      <w:rPr>
                        <w:rFonts w:ascii="Georgia" w:eastAsia="Times New Roman" w:hAnsi="Georgia" w:cs="Times New Roman"/>
                        <w:b/>
                        <w:bCs/>
                        <w:color w:val="32527A"/>
                        <w:sz w:val="27"/>
                        <w:u w:val="single"/>
                        <w:lang w:eastAsia="ru-RU"/>
                      </w:rPr>
                      <w:t>Лук репчатый</w:t>
                    </w:r>
                  </w:hyperlink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помогает при умственном переутомлении или психической усталости. Способствует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hyperlink r:id="rId9" w:history="1">
                    <w:r w:rsidRPr="00A359A9">
                      <w:rPr>
                        <w:rFonts w:ascii="Georgia" w:eastAsia="Times New Roman" w:hAnsi="Georgia" w:cs="Times New Roman"/>
                        <w:color w:val="32527A"/>
                        <w:sz w:val="27"/>
                        <w:u w:val="single"/>
                        <w:lang w:eastAsia="ru-RU"/>
                      </w:rPr>
                      <w:t>разжижению крови</w:t>
                    </w:r>
                  </w:hyperlink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, улучшает снабжение мозга кислородом. Доза: минимум половина луковицы ежедневно.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Орехи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особенно хороши, если вам предстоит умственный "марафон" (доклад, конференция, концерт) или долгая поездка за рулем. Укрепляют нервную систему, стимулируют деятельность мозга.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...достичь творческого озарения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Инжир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кислородом. Лучший "корм" для журналистов и других творческих профессий.</w:t>
                  </w:r>
                </w:p>
                <w:p w:rsidR="00A359A9" w:rsidRPr="00A359A9" w:rsidRDefault="00A577D6" w:rsidP="00A359A9">
                  <w:pPr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hyperlink r:id="rId10" w:history="1">
                    <w:r w:rsidR="00A359A9" w:rsidRPr="00A359A9">
                      <w:rPr>
                        <w:rFonts w:ascii="Georgia" w:eastAsia="Times New Roman" w:hAnsi="Georgia" w:cs="Times New Roman"/>
                        <w:b/>
                        <w:bCs/>
                        <w:color w:val="32527A"/>
                        <w:sz w:val="27"/>
                        <w:u w:val="single"/>
                        <w:lang w:eastAsia="ru-RU"/>
                      </w:rPr>
                      <w:t>Тмин обыкновенный</w:t>
                    </w:r>
                  </w:hyperlink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может спровоцировать рождение гениальных идей. Эфирные масла, содержащиеся в нем, стимулируют всю нервную систему. Тот, кто нуждается в творческой активности мозга, должен пить чай из тмина: 2 ч.л. измельченных семян на 1 ст. кипятка.</w:t>
                  </w:r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="00A359A9" w:rsidRPr="00A359A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...успешно грызть гранит науки</w:t>
                  </w:r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="00A359A9" w:rsidRPr="00A359A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Капуста</w:t>
                  </w:r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снимает нервозность, так как снижает активность щитовидной железы. Чтобы прошел "мандраж", съешьте салат из капусты перед экзаменами, и вы спокойно к ним подготовитесь.</w:t>
                  </w:r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="00A359A9" w:rsidRPr="00A359A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Лимон</w:t>
                  </w:r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освежает мысли и облегчает восприятие информации за счет ударной дозы витамина С. Перед занятиями иностранным языком неплохо "принять на грудь" стаканчик лимонного сока.</w:t>
                  </w:r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hyperlink r:id="rId11" w:history="1">
                    <w:r w:rsidR="00A359A9" w:rsidRPr="00A359A9">
                      <w:rPr>
                        <w:rFonts w:ascii="Georgia" w:eastAsia="Times New Roman" w:hAnsi="Georgia" w:cs="Times New Roman"/>
                        <w:b/>
                        <w:bCs/>
                        <w:color w:val="32527A"/>
                        <w:sz w:val="27"/>
                        <w:u w:val="single"/>
                        <w:lang w:eastAsia="ru-RU"/>
                      </w:rPr>
                      <w:t>Черника</w:t>
                    </w:r>
                  </w:hyperlink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— идеальный "промежуточный корм" для студентов. Способствует</w:t>
                  </w:r>
                  <w:hyperlink r:id="rId12" w:history="1">
                    <w:r w:rsidR="00A359A9" w:rsidRPr="00A359A9">
                      <w:rPr>
                        <w:rFonts w:ascii="Georgia" w:eastAsia="Times New Roman" w:hAnsi="Georgia" w:cs="Times New Roman"/>
                        <w:color w:val="32527A"/>
                        <w:sz w:val="27"/>
                        <w:u w:val="single"/>
                        <w:lang w:eastAsia="ru-RU"/>
                      </w:rPr>
                      <w:t>кровообращению мозга</w:t>
                    </w:r>
                  </w:hyperlink>
                  <w:r w:rsidR="00A359A9"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. Лучше всего есть свежие ягоды или варенье.</w:t>
                  </w:r>
                </w:p>
                <w:p w:rsidR="00A359A9" w:rsidRPr="00A359A9" w:rsidRDefault="00A359A9" w:rsidP="00A359A9">
                  <w:pPr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Гормоны "счастья" из продуктов.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  <w:t>На положительные и отрицательные эмоции тоже можно повлиять при помощи пищи. Поэтому следующие советы для тех, кто хочет поддержать хорошее настроение.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Паприка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— чем острее, тем лучше. Ароматические вещества способствуют выделению "гормона счастья" — эндорфина.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Клубника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очень вкусна, и к тому же она быстро нейтрализует отрицательные эмоции. Доза: минимум 150 грамм.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A359A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Бананы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A359A9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содержат серотонин — вещество, необходимое мозгу, чтобы тот просигнализировал: "Вы счастливы".</w:t>
                  </w:r>
                </w:p>
              </w:tc>
            </w:tr>
          </w:tbl>
          <w:p w:rsid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A359A9" w:rsidRPr="00A359A9" w:rsidRDefault="00A359A9" w:rsidP="00A359A9">
            <w:pPr>
              <w:spacing w:before="187" w:after="187" w:line="337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4"/>
                <w:szCs w:val="34"/>
                <w:lang w:eastAsia="ru-RU"/>
              </w:rPr>
            </w:pPr>
            <w:r w:rsidRPr="00A359A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4"/>
                <w:lang w:eastAsia="ru-RU"/>
              </w:rPr>
              <w:t>Упражнения для снятия стресса</w:t>
            </w: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Упражнение 1.</w:t>
            </w: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Этот комплекс очень прост и эффективен, для его выполнения вам не потребуется ничего, кроме стены.</w:t>
            </w: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1. 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2. Крепко зажмурьтесь, напрягите веки на 10 секунд, затем расслабьте — тоже на 10 секунд. Повторите упражнение быстрее.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3. Наморщите нос на 10 секунд. Расслабьте. Повторите быстрее.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4. Крепко сожмите губы. Расслабьте. Повторите быстрее.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5. Сильно упритесь затылком в стену, пол или кровать. Расслабьтесь. Повторите быстрее.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6. Упритесь в стену левой лопаткой, пожмите плечами. Расслабьтесь. Повторите быстрее.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7. Упритесь в стену правой лопаткой, пожмите плечами. Расслабьтесь. Повторите быстрее.</w:t>
            </w: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Упражнение 2.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1. Так сильно, как можете, напрягите пальцы ног. Затем расслабьте их.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2. Напрягите и расслабьте ступни ног и лодыжки.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3. Напрягите и расслабьте икры.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4. Напрягите и расслабьте колени.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5. Напрягите и расслабьте бедра.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6. Напрягите и расслабьте ягодичные мышцы.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7. Напрягите и расслабьте живот.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8. Расслабьте спину и плечи.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9. Расслабьте кисти рук.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10. Расслабьте предплечья.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11. Расслабьте шею.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12. Расслабьте лицевые мышцы.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13. Посидите спокойно несколько минут, наслаждаясь полным покоем. Когда вам покажется, что медленно плывете, — вы полностью расслабились.</w:t>
            </w: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Упражнение 3.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Это упражнение можно делать в любом месте. Нужно сесть поудобнее, сложить руки на коленях, поставить ноги на землю и найти глазами предмет, на котором можно сосредоточить свое внимание.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1. Начните считать от 10 до 1, на каждом счете делая вдох и медленный выдох. (Выдох должен быть заметно длиннее вдоха.)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2. Закройте глаза. Снова посчитайте от 10 до 1, задерживая дыхание на каждом счете. 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Медленно выдыхайте, представляя, как с каждым выдохом уменьшается и наконец исчезает напряжение.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4. Плывите по ласковым облакам до тех пор, пока глаза не откроются сами.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Через неделю начните считать от 20 до 1, еще через неделю — от 30 и так до 50.</w:t>
            </w:r>
          </w:p>
          <w:p w:rsidR="00A359A9" w:rsidRPr="00A359A9" w:rsidRDefault="00A359A9" w:rsidP="00A359A9">
            <w:pPr>
              <w:spacing w:before="187" w:after="187" w:line="337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359A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Упражнения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, которые помогают избавиться от </w:t>
            </w:r>
            <w:r w:rsidRPr="00A359A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волнений.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• Большим пальцем правой руки слегка нажать точкуконцентрации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 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• 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 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 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 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br/>
              <w:t>• В завершение успокоительной гимнастики слегка помассируйте кончики мизинцев. Будьте уверены — ваши </w:t>
            </w:r>
            <w:r w:rsidRPr="00A359A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нервы</w:t>
            </w:r>
            <w:r w:rsidRPr="00A359A9">
              <w:rPr>
                <w:rFonts w:ascii="Arial" w:eastAsia="Times New Roman" w:hAnsi="Arial" w:cs="Arial"/>
                <w:color w:val="333333"/>
                <w:lang w:eastAsia="ru-RU"/>
              </w:rPr>
              <w:t> не подведут в ответственный момент.</w:t>
            </w:r>
          </w:p>
        </w:tc>
      </w:tr>
    </w:tbl>
    <w:p w:rsidR="00796348" w:rsidRDefault="00A359A9">
      <w:r w:rsidRPr="00A359A9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sectPr w:rsidR="00796348" w:rsidSect="0079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359A9"/>
    <w:rsid w:val="00375400"/>
    <w:rsid w:val="004A21E3"/>
    <w:rsid w:val="00716FC0"/>
    <w:rsid w:val="00796348"/>
    <w:rsid w:val="009B60BA"/>
    <w:rsid w:val="00A359A9"/>
    <w:rsid w:val="00A577D6"/>
    <w:rsid w:val="00BD6239"/>
    <w:rsid w:val="00C128D1"/>
    <w:rsid w:val="00C3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1"/>
    <w:pPr>
      <w:spacing w:after="0" w:line="240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128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28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128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8D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8D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8D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8D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8D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8D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8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28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28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28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28D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128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12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28D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12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28D1"/>
    <w:rPr>
      <w:b/>
      <w:bCs/>
    </w:rPr>
  </w:style>
  <w:style w:type="character" w:styleId="a9">
    <w:name w:val="Emphasis"/>
    <w:basedOn w:val="a0"/>
    <w:uiPriority w:val="20"/>
    <w:qFormat/>
    <w:rsid w:val="00C128D1"/>
    <w:rPr>
      <w:i/>
      <w:iCs/>
    </w:rPr>
  </w:style>
  <w:style w:type="paragraph" w:styleId="aa">
    <w:name w:val="No Spacing"/>
    <w:uiPriority w:val="1"/>
    <w:qFormat/>
    <w:rsid w:val="00C128D1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C128D1"/>
    <w:pPr>
      <w:spacing w:after="200" w:line="276" w:lineRule="auto"/>
      <w:ind w:left="720"/>
      <w:contextualSpacing/>
    </w:pPr>
    <w:rPr>
      <w:rFonts w:asciiTheme="minorHAnsi" w:eastAsiaTheme="minorHAnsi" w:hAnsiTheme="minorHAnsi"/>
      <w:lang w:val="en-US" w:bidi="en-US"/>
    </w:rPr>
  </w:style>
  <w:style w:type="character" w:customStyle="1" w:styleId="ac">
    <w:name w:val="Абзац списка Знак"/>
    <w:link w:val="ab"/>
    <w:uiPriority w:val="34"/>
    <w:locked/>
    <w:rsid w:val="00C128D1"/>
  </w:style>
  <w:style w:type="paragraph" w:styleId="22">
    <w:name w:val="Quote"/>
    <w:basedOn w:val="a"/>
    <w:next w:val="a"/>
    <w:link w:val="23"/>
    <w:uiPriority w:val="29"/>
    <w:qFormat/>
    <w:rsid w:val="00C128D1"/>
    <w:pPr>
      <w:spacing w:after="200" w:line="276" w:lineRule="auto"/>
    </w:pPr>
    <w:rPr>
      <w:rFonts w:asciiTheme="minorHAnsi" w:eastAsiaTheme="minorHAnsi" w:hAnsiTheme="minorHAnsi"/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128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128D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128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128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128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128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128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128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128D1"/>
    <w:pPr>
      <w:outlineLvl w:val="9"/>
    </w:pPr>
  </w:style>
  <w:style w:type="paragraph" w:customStyle="1" w:styleId="21">
    <w:name w:val="Средняя сетка 21"/>
    <w:basedOn w:val="a"/>
    <w:uiPriority w:val="1"/>
    <w:qFormat/>
    <w:rsid w:val="00C128D1"/>
    <w:pPr>
      <w:numPr>
        <w:numId w:val="2"/>
      </w:numPr>
      <w:spacing w:after="200" w:line="360" w:lineRule="auto"/>
      <w:contextualSpacing/>
      <w:jc w:val="both"/>
      <w:outlineLvl w:val="1"/>
    </w:pPr>
    <w:rPr>
      <w:rFonts w:asciiTheme="minorHAnsi" w:eastAsiaTheme="minorHAnsi" w:hAnsiTheme="minorHAnsi"/>
      <w:sz w:val="28"/>
      <w:lang w:val="en-US" w:bidi="en-US"/>
    </w:rPr>
  </w:style>
  <w:style w:type="character" w:styleId="af5">
    <w:name w:val="Hyperlink"/>
    <w:basedOn w:val="a0"/>
    <w:uiPriority w:val="99"/>
    <w:semiHidden/>
    <w:unhideWhenUsed/>
    <w:rsid w:val="00A359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9A9"/>
  </w:style>
  <w:style w:type="paragraph" w:styleId="af6">
    <w:name w:val="Normal (Web)"/>
    <w:basedOn w:val="a"/>
    <w:uiPriority w:val="99"/>
    <w:unhideWhenUsed/>
    <w:rsid w:val="00A3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A359A9"/>
  </w:style>
  <w:style w:type="paragraph" w:styleId="af7">
    <w:name w:val="Balloon Text"/>
    <w:basedOn w:val="a"/>
    <w:link w:val="af8"/>
    <w:uiPriority w:val="99"/>
    <w:semiHidden/>
    <w:unhideWhenUsed/>
    <w:rsid w:val="00A359A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359A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sebelekar.ru/index/0-2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msebelekar.ru/index/0-647" TargetMode="External"/><Relationship Id="rId12" Type="http://schemas.openxmlformats.org/officeDocument/2006/relationships/hyperlink" Target="http://samsebelekar.ru/index/0-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amsebelekar.ru/index/0-379" TargetMode="External"/><Relationship Id="rId5" Type="http://schemas.openxmlformats.org/officeDocument/2006/relationships/hyperlink" Target="http://www.vashpsixolog.ru/educating-students/65-exam-preparation/161-exams-focusing-on-success" TargetMode="External"/><Relationship Id="rId10" Type="http://schemas.openxmlformats.org/officeDocument/2006/relationships/hyperlink" Target="http://samsebelekar.ru/index/0-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sebelekar.ru/index/0-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3136</Words>
  <Characters>17879</Characters>
  <Application>Microsoft Office Word</Application>
  <DocSecurity>0</DocSecurity>
  <Lines>148</Lines>
  <Paragraphs>41</Paragraphs>
  <ScaleCrop>false</ScaleCrop>
  <Company>Grizli777</Company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СОШ№22</dc:creator>
  <cp:lastModifiedBy>)</cp:lastModifiedBy>
  <cp:revision>2</cp:revision>
  <dcterms:created xsi:type="dcterms:W3CDTF">2017-12-11T21:04:00Z</dcterms:created>
  <dcterms:modified xsi:type="dcterms:W3CDTF">2017-12-11T21:04:00Z</dcterms:modified>
</cp:coreProperties>
</file>